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16" w:rsidRDefault="006A0AD8" w:rsidP="00952416">
      <w:pPr>
        <w:pStyle w:val="a3"/>
        <w:shd w:val="clear" w:color="auto" w:fill="FFFFFF"/>
        <w:adjustRightInd w:val="0"/>
        <w:spacing w:line="360" w:lineRule="auto"/>
        <w:rPr>
          <w:rStyle w:val="a4"/>
          <w:rFonts w:ascii="黑体" w:eastAsia="黑体" w:hAnsi="黑体" w:cs="Segoe UI"/>
          <w:sz w:val="30"/>
          <w:szCs w:val="30"/>
        </w:rPr>
      </w:pPr>
      <w:r w:rsidRPr="006A0AD8">
        <w:rPr>
          <w:rStyle w:val="a4"/>
          <w:rFonts w:ascii="黑体" w:eastAsia="黑体" w:hAnsi="黑体" w:cs="Segoe UI"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-162764</wp:posOffset>
            </wp:positionH>
            <wp:positionV relativeFrom="paragraph">
              <wp:posOffset>73152</wp:posOffset>
            </wp:positionV>
            <wp:extent cx="1192708" cy="826617"/>
            <wp:effectExtent l="19050" t="0" r="7442" b="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jiesai\1 校园招聘\2022届校园招聘\宣传资料\中国电科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708" cy="82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778F" w:rsidRDefault="0034778F" w:rsidP="009577AD">
      <w:pPr>
        <w:pStyle w:val="a3"/>
        <w:shd w:val="clear" w:color="auto" w:fill="FFFFFF"/>
        <w:adjustRightInd w:val="0"/>
        <w:spacing w:line="360" w:lineRule="auto"/>
        <w:ind w:firstLine="555"/>
        <w:jc w:val="center"/>
        <w:rPr>
          <w:rStyle w:val="a4"/>
          <w:rFonts w:ascii="黑体" w:eastAsia="黑体" w:hAnsi="黑体" w:cs="Segoe UI"/>
          <w:sz w:val="30"/>
          <w:szCs w:val="30"/>
        </w:rPr>
      </w:pPr>
    </w:p>
    <w:p w:rsidR="00F37516" w:rsidRPr="006A0AD8" w:rsidRDefault="006A0AD8" w:rsidP="009577AD">
      <w:pPr>
        <w:pStyle w:val="a3"/>
        <w:shd w:val="clear" w:color="auto" w:fill="FFFFFF"/>
        <w:adjustRightInd w:val="0"/>
        <w:spacing w:line="360" w:lineRule="auto"/>
        <w:ind w:firstLine="555"/>
        <w:jc w:val="center"/>
        <w:rPr>
          <w:rStyle w:val="a4"/>
        </w:rPr>
      </w:pPr>
      <w:r w:rsidRPr="006A0AD8">
        <w:rPr>
          <w:rStyle w:val="a4"/>
          <w:rFonts w:ascii="黑体" w:eastAsia="黑体" w:hAnsi="黑体" w:cs="Segoe UI" w:hint="eastAsia"/>
          <w:sz w:val="32"/>
          <w:szCs w:val="30"/>
        </w:rPr>
        <w:t>中电科普天科技</w:t>
      </w:r>
      <w:r w:rsidR="00861870" w:rsidRPr="00015467">
        <w:rPr>
          <w:rStyle w:val="a4"/>
          <w:rFonts w:ascii="黑体" w:eastAsia="黑体" w:hAnsi="黑体" w:cs="Segoe UI" w:hint="eastAsia"/>
          <w:sz w:val="32"/>
          <w:szCs w:val="30"/>
        </w:rPr>
        <w:t>2</w:t>
      </w:r>
      <w:r w:rsidR="00861870" w:rsidRPr="00015467">
        <w:rPr>
          <w:rStyle w:val="a4"/>
          <w:rFonts w:ascii="黑体" w:eastAsia="黑体" w:hAnsi="黑体" w:cs="Segoe UI"/>
          <w:sz w:val="32"/>
          <w:szCs w:val="30"/>
        </w:rPr>
        <w:t>02</w:t>
      </w:r>
      <w:r>
        <w:rPr>
          <w:rStyle w:val="a4"/>
          <w:rFonts w:ascii="黑体" w:eastAsia="黑体" w:hAnsi="黑体" w:cs="Segoe UI" w:hint="eastAsia"/>
          <w:sz w:val="32"/>
          <w:szCs w:val="30"/>
        </w:rPr>
        <w:t>3</w:t>
      </w:r>
      <w:r w:rsidR="00861870" w:rsidRPr="00015467">
        <w:rPr>
          <w:rStyle w:val="a4"/>
          <w:rFonts w:ascii="黑体" w:eastAsia="黑体" w:hAnsi="黑体" w:cs="Segoe UI" w:hint="eastAsia"/>
          <w:sz w:val="32"/>
          <w:szCs w:val="30"/>
        </w:rPr>
        <w:t>届</w:t>
      </w:r>
      <w:r w:rsidR="00480FDE" w:rsidRPr="00015467">
        <w:rPr>
          <w:rStyle w:val="a4"/>
          <w:rFonts w:ascii="黑体" w:eastAsia="黑体" w:hAnsi="黑体" w:cs="Segoe UI" w:hint="eastAsia"/>
          <w:sz w:val="32"/>
          <w:szCs w:val="30"/>
        </w:rPr>
        <w:t>校园</w:t>
      </w:r>
      <w:r w:rsidR="00F37516" w:rsidRPr="00015467">
        <w:rPr>
          <w:rStyle w:val="a4"/>
          <w:rFonts w:ascii="黑体" w:eastAsia="黑体" w:hAnsi="黑体" w:cs="Segoe UI" w:hint="eastAsia"/>
          <w:sz w:val="32"/>
          <w:szCs w:val="30"/>
        </w:rPr>
        <w:t>招聘简章</w:t>
      </w:r>
    </w:p>
    <w:p w:rsidR="009721DB" w:rsidRPr="00015467" w:rsidRDefault="009721DB" w:rsidP="00015467">
      <w:pPr>
        <w:pStyle w:val="a3"/>
        <w:shd w:val="clear" w:color="auto" w:fill="FFFFFF"/>
        <w:adjustRightInd w:val="0"/>
        <w:spacing w:after="0" w:afterAutospacing="0" w:line="360" w:lineRule="auto"/>
        <w:rPr>
          <w:rFonts w:ascii="黑体" w:eastAsia="黑体" w:hAnsi="黑体" w:cs="Segoe UI"/>
          <w:szCs w:val="21"/>
        </w:rPr>
      </w:pPr>
      <w:r w:rsidRPr="00015467">
        <w:rPr>
          <w:rFonts w:ascii="黑体" w:eastAsia="黑体" w:hAnsi="黑体" w:cs="Segoe UI" w:hint="eastAsia"/>
          <w:szCs w:val="21"/>
        </w:rPr>
        <w:t>一</w:t>
      </w:r>
      <w:r w:rsidRPr="00015467">
        <w:rPr>
          <w:rFonts w:ascii="黑体" w:eastAsia="黑体" w:hAnsi="黑体" w:cs="Segoe UI"/>
          <w:szCs w:val="21"/>
        </w:rPr>
        <w:t>、公司简介</w:t>
      </w:r>
    </w:p>
    <w:p w:rsidR="008F5B09" w:rsidRPr="008F5B09" w:rsidRDefault="008F5B09" w:rsidP="008F5B09">
      <w:pPr>
        <w:spacing w:line="360" w:lineRule="auto"/>
        <w:ind w:firstLineChars="200" w:firstLine="480"/>
        <w:rPr>
          <w:rFonts w:ascii="宋体" w:eastAsia="宋体" w:hAnsi="宋体" w:cs="Times New Roman" w:hint="eastAsia"/>
          <w:sz w:val="24"/>
          <w:szCs w:val="21"/>
        </w:rPr>
      </w:pPr>
      <w:r w:rsidRPr="008F5B09">
        <w:rPr>
          <w:rFonts w:ascii="宋体" w:eastAsia="宋体" w:hAnsi="宋体" w:cs="Times New Roman" w:hint="eastAsia"/>
          <w:sz w:val="24"/>
          <w:szCs w:val="21"/>
        </w:rPr>
        <w:t>中电科普天科技股份有限公司（简称“普天科技”、证券代码“002544”）是</w:t>
      </w:r>
      <w:r w:rsidRPr="008F5B09">
        <w:rPr>
          <w:rFonts w:asciiTheme="minorEastAsia" w:hAnsiTheme="minorEastAsia" w:cs="宋体" w:hint="eastAsia"/>
          <w:b/>
          <w:color w:val="FF0000"/>
          <w:kern w:val="0"/>
          <w:sz w:val="24"/>
          <w:szCs w:val="21"/>
        </w:rPr>
        <w:t>中国电子科技集团有限公司</w:t>
      </w:r>
      <w:r w:rsidRPr="008F5B09">
        <w:rPr>
          <w:rFonts w:ascii="宋体" w:eastAsia="宋体" w:hAnsi="宋体" w:cs="Times New Roman" w:hint="eastAsia"/>
          <w:sz w:val="24"/>
          <w:szCs w:val="21"/>
        </w:rPr>
        <w:t>实际控制的国有控股上市公司。</w:t>
      </w:r>
    </w:p>
    <w:p w:rsidR="008F5B09" w:rsidRPr="008F5B09" w:rsidRDefault="008F5B09" w:rsidP="008F5B09">
      <w:pPr>
        <w:spacing w:line="360" w:lineRule="auto"/>
        <w:ind w:firstLineChars="200" w:firstLine="480"/>
        <w:rPr>
          <w:rFonts w:ascii="宋体" w:eastAsia="宋体" w:hAnsi="宋体" w:cs="Times New Roman" w:hint="eastAsia"/>
          <w:sz w:val="24"/>
          <w:szCs w:val="21"/>
        </w:rPr>
      </w:pPr>
      <w:r w:rsidRPr="008F5B09">
        <w:rPr>
          <w:rFonts w:ascii="宋体" w:eastAsia="宋体" w:hAnsi="宋体" w:cs="Times New Roman" w:hint="eastAsia"/>
          <w:sz w:val="24"/>
          <w:szCs w:val="21"/>
        </w:rPr>
        <w:t>2000年，由中国电子科技集团公司第七研究所民品部门转制组建而成。</w:t>
      </w:r>
      <w:r w:rsidRPr="00BA7D29">
        <w:rPr>
          <w:rFonts w:asciiTheme="minorEastAsia" w:hAnsiTheme="minorEastAsia" w:cs="宋体" w:hint="eastAsia"/>
          <w:b/>
          <w:color w:val="FF0000"/>
          <w:kern w:val="0"/>
          <w:sz w:val="24"/>
          <w:szCs w:val="21"/>
        </w:rPr>
        <w:t>2</w:t>
      </w:r>
      <w:r w:rsidRPr="008F5B09">
        <w:rPr>
          <w:rFonts w:asciiTheme="minorEastAsia" w:hAnsiTheme="minorEastAsia" w:cs="宋体" w:hint="eastAsia"/>
          <w:b/>
          <w:color w:val="FF0000"/>
          <w:kern w:val="0"/>
          <w:sz w:val="24"/>
          <w:szCs w:val="21"/>
        </w:rPr>
        <w:t>011年1月在深圳证券交易所上市</w:t>
      </w:r>
      <w:r w:rsidRPr="008F5B09">
        <w:rPr>
          <w:rFonts w:ascii="宋体" w:eastAsia="宋体" w:hAnsi="宋体" w:cs="Times New Roman" w:hint="eastAsia"/>
          <w:sz w:val="24"/>
          <w:szCs w:val="21"/>
        </w:rPr>
        <w:t>。2022年6月，由“广州杰赛科技股份有限公司”正式更名为“中电科普天科技股份有限公司”。注册资本6.83亿元。</w:t>
      </w:r>
    </w:p>
    <w:p w:rsidR="008F5B09" w:rsidRDefault="008F5B09" w:rsidP="008F5B09">
      <w:pPr>
        <w:spacing w:line="360" w:lineRule="auto"/>
        <w:ind w:firstLineChars="200" w:firstLine="480"/>
        <w:rPr>
          <w:rFonts w:ascii="宋体" w:eastAsia="宋体" w:hAnsi="宋体" w:cs="Times New Roman" w:hint="eastAsia"/>
          <w:sz w:val="24"/>
          <w:szCs w:val="21"/>
        </w:rPr>
      </w:pPr>
      <w:r w:rsidRPr="008F5B09">
        <w:rPr>
          <w:rFonts w:ascii="宋体" w:eastAsia="宋体" w:hAnsi="宋体" w:cs="Times New Roman" w:hint="eastAsia"/>
          <w:sz w:val="24"/>
          <w:szCs w:val="21"/>
        </w:rPr>
        <w:t>公司致力于 “成为数字时代ICT融合服务的领导者”，是全国最大的轨道交通专网通信供应商、最大的独立第三方通信规划设计院、最大的特种印制电路板制造商。公司业务集中在公网通信、专网通信、智慧应用、智能制造四大业务群。在公网通信领域，为电信运营商和政企客户提供信息化、通信网络咨询与规划设计、监理和施工总承包服务。在专网通信与智慧应用领域，为城市轨道交通、人防、公安、应急管理、电力、通信导航、水务和燃气等行业提供专网通信产品与解决方案。在智能制造领域，为通信及其他领域客户提供印制电路板（PCB）设计、制造、贴装一站式服务和高端恒温时频器件产品。公司拥有电子与通信工程咨询、勘察、设计、承包、监理等全链条行业顶级资质，具备丰富的行业经验和“全流程、跨网络、多技术”的核心优势。</w:t>
      </w:r>
    </w:p>
    <w:p w:rsidR="00FF0844" w:rsidRPr="00015467" w:rsidRDefault="00F034EE" w:rsidP="00A35E1C">
      <w:pPr>
        <w:widowControl/>
        <w:spacing w:line="480" w:lineRule="atLeast"/>
        <w:ind w:firstLine="480"/>
        <w:jc w:val="left"/>
        <w:rPr>
          <w:rFonts w:asciiTheme="minorEastAsia" w:hAnsiTheme="minorEastAsia" w:cs="宋体"/>
          <w:kern w:val="0"/>
          <w:sz w:val="24"/>
          <w:szCs w:val="21"/>
        </w:rPr>
      </w:pPr>
      <w:r w:rsidRPr="00015467">
        <w:rPr>
          <w:rFonts w:asciiTheme="minorEastAsia" w:hAnsiTheme="minorEastAsia" w:cs="宋体" w:hint="eastAsia"/>
          <w:kern w:val="0"/>
          <w:sz w:val="24"/>
          <w:szCs w:val="21"/>
        </w:rPr>
        <w:t>面向未来，杰赛科技将秉承“</w:t>
      </w:r>
      <w:r w:rsidRPr="00015467">
        <w:rPr>
          <w:rFonts w:asciiTheme="minorEastAsia" w:hAnsiTheme="minorEastAsia" w:cs="宋体" w:hint="eastAsia"/>
          <w:b/>
          <w:color w:val="FF0000"/>
          <w:kern w:val="0"/>
          <w:sz w:val="24"/>
          <w:szCs w:val="21"/>
        </w:rPr>
        <w:t>市场是纲，技术是根，创新是魂</w:t>
      </w:r>
      <w:r w:rsidRPr="00015467">
        <w:rPr>
          <w:rFonts w:asciiTheme="minorEastAsia" w:hAnsiTheme="minorEastAsia" w:cs="宋体" w:hint="eastAsia"/>
          <w:kern w:val="0"/>
          <w:sz w:val="24"/>
          <w:szCs w:val="21"/>
        </w:rPr>
        <w:t>”的经营理念，以“</w:t>
      </w:r>
      <w:r w:rsidRPr="00015467">
        <w:rPr>
          <w:rFonts w:asciiTheme="minorEastAsia" w:hAnsiTheme="minorEastAsia" w:cs="宋体" w:hint="eastAsia"/>
          <w:b/>
          <w:color w:val="FF0000"/>
          <w:kern w:val="0"/>
          <w:sz w:val="24"/>
          <w:szCs w:val="21"/>
        </w:rPr>
        <w:t>让网络通信更高效</w:t>
      </w:r>
      <w:r w:rsidRPr="00015467">
        <w:rPr>
          <w:rFonts w:asciiTheme="minorEastAsia" w:hAnsiTheme="minorEastAsia" w:cs="宋体" w:hint="eastAsia"/>
          <w:kern w:val="0"/>
          <w:sz w:val="24"/>
          <w:szCs w:val="21"/>
        </w:rPr>
        <w:t>”为使命，立足于电子信息领域, 做强做优做大通信主业,形成以通信网络技术、智能装备制造为核心，以系统集成、物联网为支柱，成为面向行业应用的</w:t>
      </w:r>
      <w:r w:rsidRPr="00015467">
        <w:rPr>
          <w:rFonts w:asciiTheme="minorEastAsia" w:hAnsiTheme="minorEastAsia" w:cs="宋体" w:hint="eastAsia"/>
          <w:b/>
          <w:color w:val="FF0000"/>
          <w:kern w:val="0"/>
          <w:sz w:val="24"/>
          <w:szCs w:val="21"/>
        </w:rPr>
        <w:t>网络通信综合解决方案引领者</w:t>
      </w:r>
      <w:r w:rsidRPr="00015467">
        <w:rPr>
          <w:rFonts w:asciiTheme="minorEastAsia" w:hAnsiTheme="minorEastAsia" w:cs="宋体" w:hint="eastAsia"/>
          <w:kern w:val="0"/>
          <w:sz w:val="24"/>
          <w:szCs w:val="21"/>
        </w:rPr>
        <w:t>。</w:t>
      </w:r>
    </w:p>
    <w:p w:rsidR="00B3027B" w:rsidRDefault="009721DB" w:rsidP="00015467">
      <w:pPr>
        <w:pStyle w:val="a3"/>
        <w:shd w:val="clear" w:color="auto" w:fill="FFFFFF"/>
        <w:adjustRightInd w:val="0"/>
        <w:spacing w:after="0" w:afterAutospacing="0" w:line="360" w:lineRule="auto"/>
        <w:rPr>
          <w:rFonts w:ascii="黑体" w:eastAsia="黑体" w:hAnsi="黑体" w:cs="Segoe UI" w:hint="eastAsia"/>
          <w:szCs w:val="21"/>
        </w:rPr>
      </w:pPr>
      <w:r w:rsidRPr="00015467">
        <w:rPr>
          <w:rFonts w:ascii="黑体" w:eastAsia="黑体" w:hAnsi="黑体" w:cs="Segoe UI" w:hint="eastAsia"/>
          <w:szCs w:val="21"/>
        </w:rPr>
        <w:t>二</w:t>
      </w:r>
      <w:r w:rsidR="00F37516" w:rsidRPr="00015467">
        <w:rPr>
          <w:rFonts w:ascii="黑体" w:eastAsia="黑体" w:hAnsi="黑体" w:cs="Segoe UI" w:hint="eastAsia"/>
          <w:szCs w:val="21"/>
        </w:rPr>
        <w:t>、</w:t>
      </w:r>
      <w:r w:rsidR="007B54B7" w:rsidRPr="00015467">
        <w:rPr>
          <w:rFonts w:ascii="黑体" w:eastAsia="黑体" w:hAnsi="黑体" w:cs="Segoe UI" w:hint="eastAsia"/>
          <w:szCs w:val="21"/>
        </w:rPr>
        <w:t>招聘</w:t>
      </w:r>
      <w:r w:rsidR="00774299">
        <w:rPr>
          <w:rFonts w:ascii="黑体" w:eastAsia="黑体" w:hAnsi="黑体" w:cs="Segoe UI" w:hint="eastAsia"/>
          <w:szCs w:val="21"/>
        </w:rPr>
        <w:t>需求</w:t>
      </w:r>
    </w:p>
    <w:tbl>
      <w:tblPr>
        <w:tblW w:w="9798" w:type="dxa"/>
        <w:tblInd w:w="91" w:type="dxa"/>
        <w:tblLook w:val="04A0"/>
      </w:tblPr>
      <w:tblGrid>
        <w:gridCol w:w="726"/>
        <w:gridCol w:w="851"/>
        <w:gridCol w:w="1275"/>
        <w:gridCol w:w="993"/>
        <w:gridCol w:w="4819"/>
        <w:gridCol w:w="1134"/>
      </w:tblGrid>
      <w:tr w:rsidR="006A0AD8" w:rsidRPr="006A0AD8" w:rsidTr="006A0AD8">
        <w:trPr>
          <w:trHeight w:val="48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部门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岗位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招聘要求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工作地点（城市）</w:t>
            </w:r>
          </w:p>
        </w:tc>
      </w:tr>
      <w:tr w:rsidR="006A0AD8" w:rsidRPr="006A0AD8" w:rsidTr="006A0AD8">
        <w:trPr>
          <w:trHeight w:val="160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智能制造事业部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研发工程师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本科、硕士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1、电子类、机械类、化学化工类、物理类、材料类、自动化类等工科相关专业；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2、具备良好的逻辑思维能力；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3、有较强的沟通能力和语言表达能力；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4、认真细心、责任心强、较强抗压性；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5、良好的协作性，具有钻研精神；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广州、珠海</w:t>
            </w:r>
          </w:p>
        </w:tc>
      </w:tr>
      <w:tr w:rsidR="006A0AD8" w:rsidRPr="006A0AD8" w:rsidTr="006A0AD8">
        <w:trPr>
          <w:trHeight w:val="160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D8" w:rsidRPr="006A0AD8" w:rsidRDefault="006A0AD8" w:rsidP="006A0AD8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工艺工程师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1、电子类、机械类、化学化工类、物理类、材料类、自动化类等工科相关专业；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2、具备良好的逻辑思维能力；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3、有较强的沟通能力和语言表达能力；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4、认真细心、责任心强、较强抗压性；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5、良好的协作性，具有钻研精神；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广州、珠海</w:t>
            </w:r>
          </w:p>
        </w:tc>
      </w:tr>
      <w:tr w:rsidR="006A0AD8" w:rsidRPr="006A0AD8" w:rsidTr="006A0AD8">
        <w:trPr>
          <w:trHeight w:val="160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D8" w:rsidRPr="006A0AD8" w:rsidRDefault="006A0AD8" w:rsidP="006A0AD8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安全管理员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1、安全专业类；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2、具备良好的逻辑思维能力；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3、有较强的沟通能力和语言表达能力；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4、认真细心、责任心强、较强抗压性；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5、良好的协作性，具有钻研精神；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广州、珠海</w:t>
            </w:r>
          </w:p>
        </w:tc>
      </w:tr>
      <w:tr w:rsidR="006A0AD8" w:rsidRPr="006A0AD8" w:rsidTr="006A0AD8">
        <w:trPr>
          <w:trHeight w:val="160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D8" w:rsidRPr="006A0AD8" w:rsidRDefault="006A0AD8" w:rsidP="006A0AD8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体系管理员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1、理工科专业优先；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2、具备良好的逻辑思维能力；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3、有较强的沟通能力和语言表达能力；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4、认真细心、责任心强、较强抗压性；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5、良好的协作性，具有钻研精神；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广州、珠海</w:t>
            </w:r>
          </w:p>
        </w:tc>
      </w:tr>
      <w:tr w:rsidR="006A0AD8" w:rsidRPr="006A0AD8" w:rsidTr="006A0AD8">
        <w:trPr>
          <w:trHeight w:val="160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D8" w:rsidRPr="006A0AD8" w:rsidRDefault="006A0AD8" w:rsidP="006A0AD8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布线设计工程师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1、电子类相关专业；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2、具备良好的逻辑思维能力；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3、有较强的沟通能力和语言表达能力；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4、认真细心、责任心强、较强抗压性；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5、良好的协作性，具有钻研精神；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北京、洛阳、石家庄</w:t>
            </w:r>
          </w:p>
        </w:tc>
      </w:tr>
      <w:tr w:rsidR="006A0AD8" w:rsidRPr="006A0AD8" w:rsidTr="006A0AD8">
        <w:trPr>
          <w:trHeight w:val="12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D8" w:rsidRPr="006A0AD8" w:rsidRDefault="006A0AD8" w:rsidP="006A0AD8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技术支持工程师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1、计算机科学、软件工程相关专业；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2、具备良好的逻辑思维能力；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3、有较强的沟通能力和语言表达能力；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4、认真细心、责任心强、较强抗压性；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5、良好的协作性，具有钻研精神；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珠海</w:t>
            </w:r>
          </w:p>
        </w:tc>
      </w:tr>
      <w:tr w:rsidR="006A0AD8" w:rsidRPr="006A0AD8" w:rsidTr="006A0AD8">
        <w:trPr>
          <w:trHeight w:val="12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D8" w:rsidRPr="006A0AD8" w:rsidRDefault="006A0AD8" w:rsidP="006A0AD8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预审工程师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1、电子类、机械类、化学化工类、物理类、材料类、自动化类等工科相关专业；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2、具备良好的逻辑思维能力；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3、有较强的沟通能力和语言表达能力；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4、认真细心、责任心强、较强抗压性；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5、良好的协作性，具有钻研精神；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广州、珠海</w:t>
            </w:r>
          </w:p>
        </w:tc>
      </w:tr>
      <w:tr w:rsidR="006A0AD8" w:rsidRPr="006A0AD8" w:rsidTr="006A0AD8">
        <w:trPr>
          <w:trHeight w:val="12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D8" w:rsidRPr="006A0AD8" w:rsidRDefault="006A0AD8" w:rsidP="006A0AD8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CAM工程师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1、电子类、机械类、化学化工类、物理类、材料类、自动化类等工科相关专业；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2、具备良好的逻辑思维能力；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3、有较强的沟通能力和语言表达能力；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4、认真细心、责任心强、较强抗压性；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5、良好的协作性，具有钻研精神；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广州、珠海</w:t>
            </w:r>
          </w:p>
        </w:tc>
      </w:tr>
      <w:tr w:rsidR="006A0AD8" w:rsidRPr="006A0AD8" w:rsidTr="006A0AD8">
        <w:trPr>
          <w:trHeight w:val="12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D8" w:rsidRPr="006A0AD8" w:rsidRDefault="006A0AD8" w:rsidP="006A0AD8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设备维修工程师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1、机械类、电气类、自动化类相关专业；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2、具备良好的逻辑思维能力；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3、有较强的沟通能力和语言表达能力；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4、认真细心、责任心强、较强抗压性；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5、良好的协作性，具有钻研精神；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广州、珠海</w:t>
            </w:r>
          </w:p>
        </w:tc>
      </w:tr>
      <w:tr w:rsidR="006A0AD8" w:rsidRPr="006A0AD8" w:rsidTr="006A0AD8">
        <w:trPr>
          <w:trHeight w:val="12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D8" w:rsidRPr="006A0AD8" w:rsidRDefault="006A0AD8" w:rsidP="006A0AD8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程序员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1、计算机科学、软件工程相关专业；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2、具备良好的逻辑思维能力；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3、有较强的沟通能力和语言表达能力；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4、认真细心、责任心强、较强抗压性；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5、良好的协作性，具有钻研精神；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广州</w:t>
            </w:r>
          </w:p>
        </w:tc>
      </w:tr>
      <w:tr w:rsidR="006A0AD8" w:rsidRPr="006A0AD8" w:rsidTr="006A0AD8">
        <w:trPr>
          <w:trHeight w:val="12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D8" w:rsidRPr="006A0AD8" w:rsidRDefault="006A0AD8" w:rsidP="006A0AD8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客诉工程师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1、电子类、机械类、化学化工类、物理类、材料类、自动化类等工科相关专业；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2、具备良好的逻辑思维能力；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3、有较强的沟通能力和语言表达能力；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4、认真细心、责任心强、较强抗压性；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5、良好的协作性，具有钻研精神；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珠海</w:t>
            </w:r>
          </w:p>
        </w:tc>
      </w:tr>
      <w:tr w:rsidR="006A0AD8" w:rsidRPr="006A0AD8" w:rsidTr="006A0AD8">
        <w:trPr>
          <w:trHeight w:val="12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D8" w:rsidRPr="006A0AD8" w:rsidRDefault="006A0AD8" w:rsidP="006A0AD8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质量工程师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1、电子类、机械类、化学化工类、物理类、材料类、自动化类等工科相关专业；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2、具备良好的逻辑思维能力；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3、有较强的沟通能力和语言表达能力；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4、认真细心、责任心强、较强抗压性；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5、良好的协作性，具有钻研精神；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广州、珠海</w:t>
            </w:r>
          </w:p>
        </w:tc>
      </w:tr>
      <w:tr w:rsidR="006A0AD8" w:rsidRPr="006A0AD8" w:rsidTr="006A0AD8">
        <w:trPr>
          <w:trHeight w:val="12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D8" w:rsidRPr="006A0AD8" w:rsidRDefault="006A0AD8" w:rsidP="006A0AD8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物流工程师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1、物流等相关专业；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2、具备良好的逻辑思维能力；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3、有较强的沟通能力和语言表达能力；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4、认真细心、责任心强、较强抗压性；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5、良好的协作性，具有钻研精神；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珠海</w:t>
            </w:r>
          </w:p>
        </w:tc>
      </w:tr>
      <w:tr w:rsidR="006A0AD8" w:rsidRPr="006A0AD8" w:rsidTr="006A0AD8">
        <w:trPr>
          <w:trHeight w:val="12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D8" w:rsidRPr="006A0AD8" w:rsidRDefault="006A0AD8" w:rsidP="006A0AD8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计划工程师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1、工业工程类、电子类、机械类、化学化工类、物理类、材料类、自动化类等工科相关专业；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2、具备良好的逻辑思维能力；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3、有较强的沟通能力和语言表达能力；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4、认真细心、责任心强、较强抗压性；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5、良好的协作性，具有钻研精神；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珠海和广州</w:t>
            </w:r>
          </w:p>
        </w:tc>
      </w:tr>
      <w:tr w:rsidR="006A0AD8" w:rsidRPr="006A0AD8" w:rsidTr="006A0AD8">
        <w:trPr>
          <w:trHeight w:val="18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D8" w:rsidRPr="006A0AD8" w:rsidRDefault="006A0AD8" w:rsidP="006A0AD8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业务员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1、电子类、机械类、化学化工类、物理类、材料类、自动化类等工科相关专业；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2、计算机水平：熟练操作办公软件软件；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3、具备良好的逻辑思维能力。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4、有良好的纪律性、团队合作精神；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5、认真细心、责任心强、为人正直、敢于坚持原则。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6、文字及口头表达能力强，接受能力强；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北京、上海、成都、南京、西安、洛阳、武汉</w:t>
            </w:r>
          </w:p>
        </w:tc>
      </w:tr>
      <w:tr w:rsidR="006A0AD8" w:rsidRPr="006A0AD8" w:rsidTr="006A0AD8">
        <w:trPr>
          <w:trHeight w:val="14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政企事业部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项目工程师（弱电集成方向）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1、通信、电子、计算机、软件、智能化及电气工程自动化等相关专业；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2、具备良好的逻辑思维能力；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3、有较强的沟通能力和语言表达能力；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4、认真细心、责任心强、较强抗压性；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5、良好的协作性，具有钻研精神；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广州、石家庄</w:t>
            </w:r>
          </w:p>
        </w:tc>
      </w:tr>
      <w:tr w:rsidR="006A0AD8" w:rsidRPr="006A0AD8" w:rsidTr="006A0AD8">
        <w:trPr>
          <w:trHeight w:val="14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D8" w:rsidRPr="006A0AD8" w:rsidRDefault="006A0AD8" w:rsidP="006A0AD8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项目工程师（水务方向）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1、通信、电子、计算机、软件、智能化及电气工程自动化、物联网、给排水、环境工程等相关专业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2、具备良好的逻辑思维能力；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3、有较强的沟通能力和语言表达能力；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4、认真细心、责任心强、较强抗压性；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5、良好的协作性，具有钻研精神；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广州、石家庄</w:t>
            </w:r>
          </w:p>
        </w:tc>
      </w:tr>
      <w:tr w:rsidR="006A0AD8" w:rsidRPr="006A0AD8" w:rsidTr="006A0AD8">
        <w:trPr>
          <w:trHeight w:val="14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D8" w:rsidRPr="006A0AD8" w:rsidRDefault="006A0AD8" w:rsidP="006A0AD8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项目工程师（数据中心方向）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1、通信、电子、计算机、软件、智能化及电气工程自动化等相关专业；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2、具备良好的逻辑思维能力；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3、有较强的沟通能力和语言表达能力；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4、认真细心、责任心强、较强抗压性；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5、良好的协作性，具有钻研精神；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广州</w:t>
            </w:r>
          </w:p>
        </w:tc>
      </w:tr>
      <w:tr w:rsidR="006A0AD8" w:rsidRPr="006A0AD8" w:rsidTr="006A0AD8">
        <w:trPr>
          <w:trHeight w:val="12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运营商事业部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通信设计工程师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本科、硕士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1、通信、电子、计算机、软件、电气、自动化相关专业。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2、熟练掌握无线通信、数据网、支撑网、软交换、传送网、电气自动化等任一或多专业知识；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3、 具备良好沟通能力，能适应出差。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</w:tr>
      <w:tr w:rsidR="006A0AD8" w:rsidRPr="006A0AD8" w:rsidTr="006A0AD8">
        <w:trPr>
          <w:trHeight w:val="12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D8" w:rsidRPr="006A0AD8" w:rsidRDefault="006A0AD8" w:rsidP="006A0AD8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信息化设计工程师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本科、硕士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1、通信、电子、计算机、软件相关专业；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2、熟练掌握计算机、大数据、网络工程、信息系统、无线通信、数据网等任一或多专业知识；</w:t>
            </w:r>
            <w:r w:rsidRPr="006A0A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3、具备良好沟通能力，能适应出差。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D8" w:rsidRPr="006A0AD8" w:rsidRDefault="006A0AD8" w:rsidP="006A0A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A0AD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</w:tr>
    </w:tbl>
    <w:p w:rsidR="008F5B09" w:rsidRPr="00015467" w:rsidRDefault="008F5B09" w:rsidP="00015467">
      <w:pPr>
        <w:pStyle w:val="a3"/>
        <w:shd w:val="clear" w:color="auto" w:fill="FFFFFF"/>
        <w:adjustRightInd w:val="0"/>
        <w:spacing w:after="0" w:afterAutospacing="0" w:line="360" w:lineRule="auto"/>
        <w:rPr>
          <w:rFonts w:ascii="黑体" w:eastAsia="黑体" w:hAnsi="黑体" w:cs="Segoe UI"/>
          <w:szCs w:val="21"/>
        </w:rPr>
      </w:pPr>
    </w:p>
    <w:p w:rsidR="008F5B09" w:rsidRPr="008F5B09" w:rsidRDefault="00232A42" w:rsidP="00232A42">
      <w:pPr>
        <w:pStyle w:val="a3"/>
        <w:shd w:val="clear" w:color="auto" w:fill="FFFFFF"/>
        <w:adjustRightInd w:val="0"/>
        <w:spacing w:after="0" w:afterAutospacing="0" w:line="360" w:lineRule="auto"/>
        <w:rPr>
          <w:rFonts w:ascii="黑体" w:eastAsia="黑体" w:hAnsi="黑体" w:cs="Segoe UI"/>
          <w:szCs w:val="21"/>
        </w:rPr>
      </w:pPr>
      <w:r>
        <w:rPr>
          <w:rFonts w:ascii="黑体" w:eastAsia="黑体" w:hAnsi="黑体" w:cs="Segoe UI" w:hint="eastAsia"/>
          <w:szCs w:val="21"/>
        </w:rPr>
        <w:t>三</w:t>
      </w:r>
      <w:r w:rsidRPr="00015467">
        <w:rPr>
          <w:rFonts w:ascii="黑体" w:eastAsia="黑体" w:hAnsi="黑体" w:cs="Segoe UI"/>
          <w:szCs w:val="21"/>
        </w:rPr>
        <w:t>、</w:t>
      </w:r>
      <w:r w:rsidR="00774299">
        <w:rPr>
          <w:rFonts w:ascii="黑体" w:eastAsia="黑体" w:hAnsi="黑体" w:cs="Segoe UI" w:hint="eastAsia"/>
          <w:szCs w:val="21"/>
        </w:rPr>
        <w:t>成长优势</w:t>
      </w:r>
    </w:p>
    <w:p w:rsidR="00232A42" w:rsidRPr="00890509" w:rsidRDefault="00232A42" w:rsidP="00232A42">
      <w:pPr>
        <w:pStyle w:val="aa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 w:cs="宋体"/>
          <w:bCs/>
          <w:kern w:val="0"/>
          <w:sz w:val="24"/>
          <w:szCs w:val="21"/>
        </w:rPr>
      </w:pPr>
      <w:r w:rsidRPr="00890509">
        <w:rPr>
          <w:rFonts w:asciiTheme="minorEastAsia" w:hAnsiTheme="minorEastAsia" w:cs="宋体" w:hint="eastAsia"/>
          <w:bCs/>
          <w:kern w:val="0"/>
          <w:sz w:val="24"/>
          <w:szCs w:val="21"/>
        </w:rPr>
        <w:t>央企控股上市公司，提供广阔的发展平台和提升空间</w:t>
      </w:r>
    </w:p>
    <w:p w:rsidR="00232A42" w:rsidRPr="00890509" w:rsidRDefault="00232A42" w:rsidP="00232A42">
      <w:pPr>
        <w:pStyle w:val="a3"/>
        <w:numPr>
          <w:ilvl w:val="0"/>
          <w:numId w:val="9"/>
        </w:numPr>
        <w:shd w:val="clear" w:color="auto" w:fill="FFFFFF"/>
        <w:adjustRightInd w:val="0"/>
        <w:spacing w:line="360" w:lineRule="auto"/>
        <w:rPr>
          <w:rFonts w:asciiTheme="minorEastAsia" w:eastAsiaTheme="minorEastAsia" w:hAnsiTheme="minorEastAsia"/>
          <w:bCs/>
          <w:szCs w:val="21"/>
        </w:rPr>
      </w:pPr>
      <w:r w:rsidRPr="00890509">
        <w:rPr>
          <w:rFonts w:asciiTheme="minorEastAsia" w:eastAsiaTheme="minorEastAsia" w:hAnsiTheme="minorEastAsia" w:hint="eastAsia"/>
          <w:bCs/>
          <w:szCs w:val="21"/>
        </w:rPr>
        <w:t>广州地区优势，粤港澳大湾区的人才高地</w:t>
      </w:r>
    </w:p>
    <w:p w:rsidR="00232A42" w:rsidRPr="00890509" w:rsidRDefault="00232A42" w:rsidP="00774299">
      <w:pPr>
        <w:pStyle w:val="a3"/>
        <w:numPr>
          <w:ilvl w:val="0"/>
          <w:numId w:val="9"/>
        </w:numPr>
        <w:shd w:val="clear" w:color="auto" w:fill="FFFFFF"/>
        <w:adjustRightInd w:val="0"/>
        <w:spacing w:line="360" w:lineRule="auto"/>
        <w:ind w:rightChars="-94" w:right="-197"/>
        <w:rPr>
          <w:rFonts w:asciiTheme="minorEastAsia" w:eastAsiaTheme="minorEastAsia" w:hAnsiTheme="minorEastAsia"/>
          <w:bCs/>
          <w:szCs w:val="21"/>
        </w:rPr>
      </w:pPr>
      <w:r w:rsidRPr="00890509">
        <w:rPr>
          <w:rFonts w:asciiTheme="minorEastAsia" w:eastAsiaTheme="minorEastAsia" w:hAnsiTheme="minorEastAsia" w:hint="eastAsia"/>
          <w:bCs/>
          <w:szCs w:val="21"/>
        </w:rPr>
        <w:t>多层次人才培训发展体系，集团、子集团以及公司的多层级优质培训资源</w:t>
      </w:r>
    </w:p>
    <w:p w:rsidR="00232A42" w:rsidRPr="00890509" w:rsidRDefault="00232A42" w:rsidP="00232A42">
      <w:pPr>
        <w:pStyle w:val="a3"/>
        <w:numPr>
          <w:ilvl w:val="0"/>
          <w:numId w:val="9"/>
        </w:numPr>
        <w:shd w:val="clear" w:color="auto" w:fill="FFFFFF"/>
        <w:adjustRightInd w:val="0"/>
        <w:spacing w:line="360" w:lineRule="auto"/>
        <w:rPr>
          <w:rFonts w:asciiTheme="minorEastAsia" w:eastAsiaTheme="minorEastAsia" w:hAnsiTheme="minorEastAsia"/>
          <w:bCs/>
          <w:szCs w:val="21"/>
        </w:rPr>
      </w:pPr>
      <w:r w:rsidRPr="00890509">
        <w:rPr>
          <w:rFonts w:asciiTheme="minorEastAsia" w:eastAsiaTheme="minorEastAsia" w:hAnsiTheme="minorEastAsia" w:hint="eastAsia"/>
          <w:bCs/>
          <w:szCs w:val="21"/>
        </w:rPr>
        <w:t>全国多个城市以及海外工作机会</w:t>
      </w:r>
    </w:p>
    <w:p w:rsidR="00232A42" w:rsidRPr="00890509" w:rsidRDefault="00232A42" w:rsidP="00232A42">
      <w:pPr>
        <w:pStyle w:val="a3"/>
        <w:numPr>
          <w:ilvl w:val="0"/>
          <w:numId w:val="9"/>
        </w:numPr>
        <w:shd w:val="clear" w:color="auto" w:fill="FFFFFF"/>
        <w:adjustRightInd w:val="0"/>
        <w:spacing w:line="360" w:lineRule="auto"/>
        <w:rPr>
          <w:rFonts w:asciiTheme="minorEastAsia" w:eastAsiaTheme="minorEastAsia" w:hAnsiTheme="minorEastAsia"/>
          <w:bCs/>
          <w:szCs w:val="21"/>
        </w:rPr>
      </w:pPr>
      <w:r w:rsidRPr="00890509">
        <w:rPr>
          <w:rFonts w:asciiTheme="minorEastAsia" w:eastAsiaTheme="minorEastAsia" w:hAnsiTheme="minorEastAsia" w:hint="eastAsia"/>
          <w:bCs/>
          <w:szCs w:val="21"/>
        </w:rPr>
        <w:t>核心骨干中长期股权激励</w:t>
      </w:r>
    </w:p>
    <w:p w:rsidR="00232A42" w:rsidRPr="00890509" w:rsidRDefault="00232A42" w:rsidP="00232A42">
      <w:pPr>
        <w:pStyle w:val="a3"/>
        <w:numPr>
          <w:ilvl w:val="0"/>
          <w:numId w:val="9"/>
        </w:numPr>
        <w:shd w:val="clear" w:color="auto" w:fill="FFFFFF"/>
        <w:adjustRightInd w:val="0"/>
        <w:spacing w:line="360" w:lineRule="auto"/>
        <w:rPr>
          <w:rFonts w:asciiTheme="minorEastAsia" w:eastAsiaTheme="minorEastAsia" w:hAnsiTheme="minorEastAsia"/>
          <w:bCs/>
          <w:szCs w:val="21"/>
        </w:rPr>
      </w:pPr>
      <w:r w:rsidRPr="00890509">
        <w:rPr>
          <w:rFonts w:asciiTheme="minorEastAsia" w:eastAsiaTheme="minorEastAsia" w:hAnsiTheme="minorEastAsia" w:hint="eastAsia"/>
          <w:bCs/>
          <w:szCs w:val="21"/>
        </w:rPr>
        <w:t>管理和专业的双通道发展路径</w:t>
      </w:r>
    </w:p>
    <w:p w:rsidR="00DB1A7C" w:rsidRPr="00015467" w:rsidRDefault="00232A42" w:rsidP="00015467">
      <w:pPr>
        <w:pStyle w:val="a3"/>
        <w:shd w:val="clear" w:color="auto" w:fill="FFFFFF"/>
        <w:adjustRightInd w:val="0"/>
        <w:spacing w:after="0" w:afterAutospacing="0" w:line="360" w:lineRule="auto"/>
        <w:rPr>
          <w:rFonts w:ascii="黑体" w:eastAsia="黑体" w:hAnsi="黑体" w:cs="Segoe UI"/>
          <w:szCs w:val="21"/>
        </w:rPr>
      </w:pPr>
      <w:r>
        <w:rPr>
          <w:rFonts w:ascii="黑体" w:eastAsia="黑体" w:hAnsi="黑体" w:cs="Segoe UI" w:hint="eastAsia"/>
          <w:szCs w:val="21"/>
        </w:rPr>
        <w:t>四</w:t>
      </w:r>
      <w:r w:rsidR="00F37516" w:rsidRPr="00015467">
        <w:rPr>
          <w:rFonts w:ascii="黑体" w:eastAsia="黑体" w:hAnsi="黑体" w:cs="Segoe UI" w:hint="eastAsia"/>
          <w:szCs w:val="21"/>
        </w:rPr>
        <w:t>、</w:t>
      </w:r>
      <w:r w:rsidR="00CC61CF" w:rsidRPr="00015467">
        <w:rPr>
          <w:rFonts w:ascii="黑体" w:eastAsia="黑体" w:hAnsi="黑体" w:cs="Segoe UI" w:hint="eastAsia"/>
          <w:szCs w:val="21"/>
        </w:rPr>
        <w:t>薪酬</w:t>
      </w:r>
      <w:r w:rsidR="00DB1A7C" w:rsidRPr="00015467">
        <w:rPr>
          <w:rFonts w:ascii="黑体" w:eastAsia="黑体" w:hAnsi="黑体" w:cs="Segoe UI" w:hint="eastAsia"/>
          <w:szCs w:val="21"/>
        </w:rPr>
        <w:t>福利</w:t>
      </w:r>
    </w:p>
    <w:p w:rsidR="003E047A" w:rsidRPr="00890509" w:rsidRDefault="00FF0844" w:rsidP="00890509">
      <w:pPr>
        <w:pStyle w:val="aa"/>
        <w:numPr>
          <w:ilvl w:val="0"/>
          <w:numId w:val="9"/>
        </w:numPr>
        <w:spacing w:line="360" w:lineRule="auto"/>
        <w:ind w:left="714" w:firstLineChars="0" w:hanging="357"/>
        <w:rPr>
          <w:rFonts w:asciiTheme="minorEastAsia" w:hAnsiTheme="minorEastAsia" w:cs="宋体"/>
          <w:bCs/>
          <w:kern w:val="0"/>
          <w:sz w:val="24"/>
          <w:szCs w:val="21"/>
        </w:rPr>
      </w:pPr>
      <w:r w:rsidRPr="00890509">
        <w:rPr>
          <w:rFonts w:asciiTheme="minorEastAsia" w:hAnsiTheme="minorEastAsia" w:cs="宋体" w:hint="eastAsia"/>
          <w:bCs/>
          <w:kern w:val="0"/>
          <w:sz w:val="24"/>
          <w:szCs w:val="21"/>
        </w:rPr>
        <w:t>倡导</w:t>
      </w:r>
      <w:r w:rsidR="007B54B7" w:rsidRPr="00890509">
        <w:rPr>
          <w:rFonts w:asciiTheme="minorEastAsia" w:hAnsiTheme="minorEastAsia" w:cs="宋体" w:hint="eastAsia"/>
          <w:bCs/>
          <w:kern w:val="0"/>
          <w:sz w:val="24"/>
          <w:szCs w:val="21"/>
        </w:rPr>
        <w:t>高价值高回报，</w:t>
      </w:r>
      <w:r w:rsidRPr="00890509">
        <w:rPr>
          <w:rFonts w:asciiTheme="minorEastAsia" w:hAnsiTheme="minorEastAsia" w:cs="宋体" w:hint="eastAsia"/>
          <w:bCs/>
          <w:kern w:val="0"/>
          <w:sz w:val="24"/>
          <w:szCs w:val="21"/>
        </w:rPr>
        <w:t>为员工提供</w:t>
      </w:r>
      <w:r w:rsidR="003E047A" w:rsidRPr="00890509">
        <w:rPr>
          <w:rFonts w:asciiTheme="minorEastAsia" w:hAnsiTheme="minorEastAsia" w:cs="宋体" w:hint="eastAsia"/>
          <w:bCs/>
          <w:kern w:val="0"/>
          <w:sz w:val="24"/>
          <w:szCs w:val="21"/>
        </w:rPr>
        <w:t>有竞争力的薪酬待遇</w:t>
      </w:r>
    </w:p>
    <w:p w:rsidR="00D61741" w:rsidRDefault="00D61741" w:rsidP="00890509">
      <w:pPr>
        <w:pStyle w:val="aa"/>
        <w:numPr>
          <w:ilvl w:val="0"/>
          <w:numId w:val="9"/>
        </w:numPr>
        <w:spacing w:line="360" w:lineRule="auto"/>
        <w:ind w:left="714" w:firstLineChars="0" w:hanging="357"/>
        <w:rPr>
          <w:rFonts w:asciiTheme="minorEastAsia" w:hAnsiTheme="minorEastAsia" w:cs="宋体"/>
          <w:bCs/>
          <w:kern w:val="0"/>
          <w:sz w:val="24"/>
          <w:szCs w:val="21"/>
        </w:rPr>
      </w:pPr>
      <w:r>
        <w:rPr>
          <w:rFonts w:asciiTheme="minorEastAsia" w:hAnsiTheme="minorEastAsia" w:cs="宋体" w:hint="eastAsia"/>
          <w:bCs/>
          <w:kern w:val="0"/>
          <w:sz w:val="24"/>
          <w:szCs w:val="21"/>
        </w:rPr>
        <w:t>季度</w:t>
      </w:r>
      <w:r w:rsidR="00DB7F4E">
        <w:rPr>
          <w:rFonts w:asciiTheme="minorEastAsia" w:hAnsiTheme="minorEastAsia" w:cs="宋体" w:hint="eastAsia"/>
          <w:bCs/>
          <w:kern w:val="0"/>
          <w:sz w:val="24"/>
          <w:szCs w:val="21"/>
        </w:rPr>
        <w:t>突出贡献激励</w:t>
      </w:r>
      <w:r w:rsidR="00AF5103">
        <w:rPr>
          <w:rFonts w:asciiTheme="minorEastAsia" w:hAnsiTheme="minorEastAsia" w:cs="宋体" w:hint="eastAsia"/>
          <w:bCs/>
          <w:kern w:val="0"/>
          <w:sz w:val="24"/>
          <w:szCs w:val="21"/>
        </w:rPr>
        <w:t>，最高个人奖励可达1</w:t>
      </w:r>
      <w:r w:rsidR="00AF5103">
        <w:rPr>
          <w:rFonts w:asciiTheme="minorEastAsia" w:hAnsiTheme="minorEastAsia" w:cs="宋体"/>
          <w:bCs/>
          <w:kern w:val="0"/>
          <w:sz w:val="24"/>
          <w:szCs w:val="21"/>
        </w:rPr>
        <w:t>0000</w:t>
      </w:r>
      <w:r w:rsidR="00AF5103">
        <w:rPr>
          <w:rFonts w:asciiTheme="minorEastAsia" w:hAnsiTheme="minorEastAsia" w:cs="宋体" w:hint="eastAsia"/>
          <w:bCs/>
          <w:kern w:val="0"/>
          <w:sz w:val="24"/>
          <w:szCs w:val="21"/>
        </w:rPr>
        <w:t>元</w:t>
      </w:r>
    </w:p>
    <w:p w:rsidR="00DB1A7C" w:rsidRPr="00890509" w:rsidRDefault="00DB1A7C" w:rsidP="00890509">
      <w:pPr>
        <w:pStyle w:val="a3"/>
        <w:numPr>
          <w:ilvl w:val="0"/>
          <w:numId w:val="9"/>
        </w:numPr>
        <w:shd w:val="clear" w:color="auto" w:fill="FFFFFF"/>
        <w:adjustRightInd w:val="0"/>
        <w:spacing w:line="360" w:lineRule="auto"/>
        <w:ind w:left="714" w:hanging="357"/>
        <w:rPr>
          <w:rFonts w:asciiTheme="minorEastAsia" w:eastAsiaTheme="minorEastAsia" w:hAnsiTheme="minorEastAsia"/>
          <w:bCs/>
          <w:szCs w:val="21"/>
        </w:rPr>
      </w:pPr>
      <w:r w:rsidRPr="00890509">
        <w:rPr>
          <w:rFonts w:asciiTheme="minorEastAsia" w:eastAsiaTheme="minorEastAsia" w:hAnsiTheme="minorEastAsia" w:hint="eastAsia"/>
          <w:bCs/>
          <w:szCs w:val="21"/>
        </w:rPr>
        <w:t>基本</w:t>
      </w:r>
      <w:r w:rsidRPr="00890509">
        <w:rPr>
          <w:rFonts w:asciiTheme="minorEastAsia" w:eastAsiaTheme="minorEastAsia" w:hAnsiTheme="minorEastAsia"/>
          <w:bCs/>
          <w:szCs w:val="21"/>
        </w:rPr>
        <w:t>福利：</w:t>
      </w:r>
      <w:r w:rsidR="00E570E2" w:rsidRPr="00890509">
        <w:rPr>
          <w:rFonts w:asciiTheme="minorEastAsia" w:eastAsiaTheme="minorEastAsia" w:hAnsiTheme="minorEastAsia" w:hint="eastAsia"/>
          <w:bCs/>
          <w:szCs w:val="21"/>
        </w:rPr>
        <w:t>五险</w:t>
      </w:r>
      <w:r w:rsidR="00E570E2" w:rsidRPr="00890509">
        <w:rPr>
          <w:rFonts w:asciiTheme="minorEastAsia" w:eastAsiaTheme="minorEastAsia" w:hAnsiTheme="minorEastAsia"/>
          <w:bCs/>
          <w:szCs w:val="21"/>
        </w:rPr>
        <w:t>一金、</w:t>
      </w:r>
      <w:r w:rsidR="00E570E2" w:rsidRPr="00890509">
        <w:rPr>
          <w:rFonts w:asciiTheme="minorEastAsia" w:eastAsiaTheme="minorEastAsia" w:hAnsiTheme="minorEastAsia" w:hint="eastAsia"/>
          <w:bCs/>
          <w:szCs w:val="21"/>
        </w:rPr>
        <w:t>带薪</w:t>
      </w:r>
      <w:r w:rsidR="00E570E2" w:rsidRPr="00890509">
        <w:rPr>
          <w:rFonts w:asciiTheme="minorEastAsia" w:eastAsiaTheme="minorEastAsia" w:hAnsiTheme="minorEastAsia"/>
          <w:bCs/>
          <w:szCs w:val="21"/>
        </w:rPr>
        <w:t>年假、</w:t>
      </w:r>
      <w:r w:rsidR="00E570E2" w:rsidRPr="00890509">
        <w:rPr>
          <w:rFonts w:asciiTheme="minorEastAsia" w:eastAsiaTheme="minorEastAsia" w:hAnsiTheme="minorEastAsia" w:hint="eastAsia"/>
          <w:bCs/>
          <w:szCs w:val="21"/>
        </w:rPr>
        <w:t>工作</w:t>
      </w:r>
      <w:r w:rsidR="00E570E2" w:rsidRPr="00890509">
        <w:rPr>
          <w:rFonts w:asciiTheme="minorEastAsia" w:eastAsiaTheme="minorEastAsia" w:hAnsiTheme="minorEastAsia"/>
          <w:bCs/>
          <w:szCs w:val="21"/>
        </w:rPr>
        <w:t>餐补、通讯补贴、节日礼</w:t>
      </w:r>
      <w:r w:rsidR="00E570E2" w:rsidRPr="00890509">
        <w:rPr>
          <w:rFonts w:asciiTheme="minorEastAsia" w:eastAsiaTheme="minorEastAsia" w:hAnsiTheme="minorEastAsia" w:hint="eastAsia"/>
          <w:bCs/>
          <w:szCs w:val="21"/>
        </w:rPr>
        <w:t>品</w:t>
      </w:r>
      <w:r w:rsidR="00E570E2" w:rsidRPr="00890509">
        <w:rPr>
          <w:rFonts w:asciiTheme="minorEastAsia" w:eastAsiaTheme="minorEastAsia" w:hAnsiTheme="minorEastAsia"/>
          <w:bCs/>
          <w:szCs w:val="21"/>
        </w:rPr>
        <w:t>、</w:t>
      </w:r>
      <w:r w:rsidR="00E570E2" w:rsidRPr="00890509">
        <w:rPr>
          <w:rFonts w:asciiTheme="minorEastAsia" w:eastAsiaTheme="minorEastAsia" w:hAnsiTheme="minorEastAsia" w:hint="eastAsia"/>
          <w:bCs/>
          <w:szCs w:val="21"/>
        </w:rPr>
        <w:t>生日</w:t>
      </w:r>
      <w:r w:rsidR="004172E4" w:rsidRPr="00890509">
        <w:rPr>
          <w:rFonts w:asciiTheme="minorEastAsia" w:eastAsiaTheme="minorEastAsia" w:hAnsiTheme="minorEastAsia" w:hint="eastAsia"/>
          <w:bCs/>
          <w:szCs w:val="21"/>
        </w:rPr>
        <w:t>慰问</w:t>
      </w:r>
      <w:r w:rsidR="00E570E2" w:rsidRPr="00890509">
        <w:rPr>
          <w:rFonts w:asciiTheme="minorEastAsia" w:eastAsiaTheme="minorEastAsia" w:hAnsiTheme="minorEastAsia"/>
          <w:bCs/>
          <w:szCs w:val="21"/>
        </w:rPr>
        <w:t>、婚育礼金</w:t>
      </w:r>
      <w:r w:rsidR="00E570E2" w:rsidRPr="00890509">
        <w:rPr>
          <w:rFonts w:asciiTheme="minorEastAsia" w:eastAsiaTheme="minorEastAsia" w:hAnsiTheme="minorEastAsia" w:hint="eastAsia"/>
          <w:bCs/>
          <w:szCs w:val="21"/>
        </w:rPr>
        <w:t>、</w:t>
      </w:r>
      <w:r w:rsidR="00E570E2" w:rsidRPr="00890509">
        <w:rPr>
          <w:rFonts w:asciiTheme="minorEastAsia" w:eastAsiaTheme="minorEastAsia" w:hAnsiTheme="minorEastAsia"/>
          <w:bCs/>
          <w:szCs w:val="21"/>
        </w:rPr>
        <w:t>婚育假期、</w:t>
      </w:r>
      <w:r w:rsidR="00E570E2" w:rsidRPr="00890509">
        <w:rPr>
          <w:rFonts w:asciiTheme="minorEastAsia" w:eastAsiaTheme="minorEastAsia" w:hAnsiTheme="minorEastAsia" w:hint="eastAsia"/>
          <w:bCs/>
          <w:szCs w:val="21"/>
        </w:rPr>
        <w:t>年度</w:t>
      </w:r>
      <w:r w:rsidR="00E570E2" w:rsidRPr="00890509">
        <w:rPr>
          <w:rFonts w:asciiTheme="minorEastAsia" w:eastAsiaTheme="minorEastAsia" w:hAnsiTheme="minorEastAsia"/>
          <w:bCs/>
          <w:szCs w:val="21"/>
        </w:rPr>
        <w:t>体检</w:t>
      </w:r>
      <w:r w:rsidR="00D61741">
        <w:rPr>
          <w:rFonts w:asciiTheme="minorEastAsia" w:eastAsiaTheme="minorEastAsia" w:hAnsiTheme="minorEastAsia"/>
          <w:bCs/>
          <w:szCs w:val="21"/>
        </w:rPr>
        <w:t>等</w:t>
      </w:r>
    </w:p>
    <w:p w:rsidR="00D61741" w:rsidRDefault="00E570E2" w:rsidP="00890509">
      <w:pPr>
        <w:pStyle w:val="a3"/>
        <w:numPr>
          <w:ilvl w:val="0"/>
          <w:numId w:val="9"/>
        </w:numPr>
        <w:shd w:val="clear" w:color="auto" w:fill="FFFFFF"/>
        <w:adjustRightInd w:val="0"/>
        <w:spacing w:line="360" w:lineRule="auto"/>
        <w:ind w:left="714" w:hanging="357"/>
        <w:rPr>
          <w:rFonts w:asciiTheme="minorEastAsia" w:eastAsiaTheme="minorEastAsia" w:hAnsiTheme="minorEastAsia"/>
          <w:bCs/>
          <w:szCs w:val="21"/>
        </w:rPr>
      </w:pPr>
      <w:r w:rsidRPr="00890509">
        <w:rPr>
          <w:rFonts w:asciiTheme="minorEastAsia" w:eastAsiaTheme="minorEastAsia" w:hAnsiTheme="minorEastAsia" w:hint="eastAsia"/>
          <w:bCs/>
          <w:szCs w:val="21"/>
        </w:rPr>
        <w:t>弹性</w:t>
      </w:r>
      <w:r w:rsidRPr="00890509">
        <w:rPr>
          <w:rFonts w:asciiTheme="minorEastAsia" w:eastAsiaTheme="minorEastAsia" w:hAnsiTheme="minorEastAsia"/>
          <w:bCs/>
          <w:szCs w:val="21"/>
        </w:rPr>
        <w:t>福利：</w:t>
      </w:r>
      <w:r w:rsidR="00AF5103">
        <w:rPr>
          <w:rFonts w:asciiTheme="minorEastAsia" w:eastAsiaTheme="minorEastAsia" w:hAnsiTheme="minorEastAsia" w:hint="eastAsia"/>
          <w:bCs/>
          <w:szCs w:val="21"/>
        </w:rPr>
        <w:t>关爱</w:t>
      </w:r>
      <w:r w:rsidR="003D642F">
        <w:rPr>
          <w:rFonts w:asciiTheme="minorEastAsia" w:eastAsiaTheme="minorEastAsia" w:hAnsiTheme="minorEastAsia" w:hint="eastAsia"/>
          <w:bCs/>
          <w:szCs w:val="21"/>
        </w:rPr>
        <w:t>假期</w:t>
      </w:r>
      <w:r w:rsidR="00AF5103" w:rsidRPr="00890509">
        <w:rPr>
          <w:rFonts w:asciiTheme="minorEastAsia" w:eastAsiaTheme="minorEastAsia" w:hAnsiTheme="minorEastAsia"/>
          <w:bCs/>
          <w:szCs w:val="21"/>
        </w:rPr>
        <w:t>、</w:t>
      </w:r>
      <w:r w:rsidRPr="00890509">
        <w:rPr>
          <w:rFonts w:asciiTheme="minorEastAsia" w:eastAsiaTheme="minorEastAsia" w:hAnsiTheme="minorEastAsia"/>
          <w:bCs/>
          <w:szCs w:val="21"/>
        </w:rPr>
        <w:t>高温补贴、</w:t>
      </w:r>
      <w:r w:rsidRPr="00890509">
        <w:rPr>
          <w:rFonts w:asciiTheme="minorEastAsia" w:eastAsiaTheme="minorEastAsia" w:hAnsiTheme="minorEastAsia" w:hint="eastAsia"/>
          <w:bCs/>
          <w:szCs w:val="21"/>
        </w:rPr>
        <w:t>安全</w:t>
      </w:r>
      <w:r w:rsidRPr="00890509">
        <w:rPr>
          <w:rFonts w:asciiTheme="minorEastAsia" w:eastAsiaTheme="minorEastAsia" w:hAnsiTheme="minorEastAsia"/>
          <w:bCs/>
          <w:szCs w:val="21"/>
        </w:rPr>
        <w:t>补贴、保密补贴、</w:t>
      </w:r>
      <w:r w:rsidRPr="00890509">
        <w:rPr>
          <w:rFonts w:asciiTheme="minorEastAsia" w:eastAsiaTheme="minorEastAsia" w:hAnsiTheme="minorEastAsia" w:hint="eastAsia"/>
          <w:bCs/>
          <w:szCs w:val="21"/>
        </w:rPr>
        <w:t>应届生</w:t>
      </w:r>
      <w:r w:rsidRPr="00890509">
        <w:rPr>
          <w:rFonts w:asciiTheme="minorEastAsia" w:eastAsiaTheme="minorEastAsia" w:hAnsiTheme="minorEastAsia"/>
          <w:bCs/>
          <w:szCs w:val="21"/>
        </w:rPr>
        <w:t>首年</w:t>
      </w:r>
      <w:r w:rsidRPr="00890509">
        <w:rPr>
          <w:rFonts w:asciiTheme="minorEastAsia" w:eastAsiaTheme="minorEastAsia" w:hAnsiTheme="minorEastAsia" w:hint="eastAsia"/>
          <w:bCs/>
          <w:szCs w:val="21"/>
        </w:rPr>
        <w:t>住宿</w:t>
      </w:r>
      <w:r w:rsidRPr="00890509">
        <w:rPr>
          <w:rFonts w:asciiTheme="minorEastAsia" w:eastAsiaTheme="minorEastAsia" w:hAnsiTheme="minorEastAsia"/>
          <w:bCs/>
          <w:szCs w:val="21"/>
        </w:rPr>
        <w:t>补贴</w:t>
      </w:r>
    </w:p>
    <w:p w:rsidR="00E570E2" w:rsidRPr="00890509" w:rsidRDefault="00E570E2" w:rsidP="00890509">
      <w:pPr>
        <w:pStyle w:val="a3"/>
        <w:numPr>
          <w:ilvl w:val="0"/>
          <w:numId w:val="9"/>
        </w:numPr>
        <w:shd w:val="clear" w:color="auto" w:fill="FFFFFF"/>
        <w:adjustRightInd w:val="0"/>
        <w:spacing w:line="360" w:lineRule="auto"/>
        <w:ind w:left="714" w:hanging="357"/>
        <w:rPr>
          <w:rFonts w:asciiTheme="minorEastAsia" w:eastAsiaTheme="minorEastAsia" w:hAnsiTheme="minorEastAsia"/>
          <w:bCs/>
          <w:szCs w:val="21"/>
        </w:rPr>
      </w:pPr>
      <w:r w:rsidRPr="00890509">
        <w:rPr>
          <w:rFonts w:asciiTheme="minorEastAsia" w:eastAsiaTheme="minorEastAsia" w:hAnsiTheme="minorEastAsia" w:hint="eastAsia"/>
          <w:bCs/>
          <w:szCs w:val="21"/>
        </w:rPr>
        <w:t>丰富</w:t>
      </w:r>
      <w:r w:rsidR="003D642F">
        <w:rPr>
          <w:rFonts w:asciiTheme="minorEastAsia" w:eastAsiaTheme="minorEastAsia" w:hAnsiTheme="minorEastAsia" w:hint="eastAsia"/>
          <w:bCs/>
          <w:szCs w:val="21"/>
        </w:rPr>
        <w:t>多彩</w:t>
      </w:r>
      <w:r w:rsidRPr="00890509">
        <w:rPr>
          <w:rFonts w:asciiTheme="minorEastAsia" w:eastAsiaTheme="minorEastAsia" w:hAnsiTheme="minorEastAsia"/>
          <w:bCs/>
          <w:szCs w:val="21"/>
        </w:rPr>
        <w:t>的员工活动</w:t>
      </w:r>
    </w:p>
    <w:p w:rsidR="00F37516" w:rsidRPr="00015467" w:rsidRDefault="003355A1" w:rsidP="00015467">
      <w:pPr>
        <w:pStyle w:val="a3"/>
        <w:shd w:val="clear" w:color="auto" w:fill="FFFFFF"/>
        <w:adjustRightInd w:val="0"/>
        <w:spacing w:after="0" w:afterAutospacing="0" w:line="360" w:lineRule="auto"/>
        <w:rPr>
          <w:rFonts w:ascii="黑体" w:eastAsia="黑体" w:hAnsi="黑体" w:cs="Segoe UI"/>
          <w:szCs w:val="21"/>
        </w:rPr>
      </w:pPr>
      <w:r w:rsidRPr="00015467">
        <w:rPr>
          <w:rFonts w:ascii="黑体" w:eastAsia="黑体" w:hAnsi="黑体" w:hint="eastAsia"/>
          <w:b/>
          <w:bCs/>
        </w:rPr>
        <w:t>五</w:t>
      </w:r>
      <w:r w:rsidR="00E570E2" w:rsidRPr="00015467">
        <w:rPr>
          <w:rFonts w:ascii="黑体" w:eastAsia="黑体" w:hAnsi="黑体"/>
          <w:b/>
          <w:bCs/>
        </w:rPr>
        <w:t>、</w:t>
      </w:r>
      <w:r w:rsidR="00F37516" w:rsidRPr="00015467">
        <w:rPr>
          <w:rFonts w:ascii="黑体" w:eastAsia="黑体" w:hAnsi="黑体" w:hint="eastAsia"/>
          <w:b/>
          <w:bCs/>
        </w:rPr>
        <w:t>联系方式</w:t>
      </w:r>
    </w:p>
    <w:p w:rsidR="00F37516" w:rsidRPr="00361945" w:rsidRDefault="007D4563" w:rsidP="00015467">
      <w:pPr>
        <w:pStyle w:val="aa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 w:cs="宋体"/>
          <w:bCs/>
          <w:kern w:val="0"/>
          <w:sz w:val="24"/>
          <w:szCs w:val="21"/>
        </w:rPr>
      </w:pPr>
      <w:r w:rsidRPr="00361945">
        <w:rPr>
          <w:rFonts w:asciiTheme="minorEastAsia" w:hAnsiTheme="minorEastAsia" w:cs="宋体" w:hint="eastAsia"/>
          <w:bCs/>
          <w:kern w:val="0"/>
          <w:sz w:val="24"/>
          <w:szCs w:val="21"/>
        </w:rPr>
        <w:t>联系地址</w:t>
      </w:r>
      <w:r w:rsidR="00F37516" w:rsidRPr="00361945">
        <w:rPr>
          <w:rFonts w:asciiTheme="minorEastAsia" w:hAnsiTheme="minorEastAsia" w:cs="宋体" w:hint="eastAsia"/>
          <w:bCs/>
          <w:kern w:val="0"/>
          <w:sz w:val="24"/>
          <w:szCs w:val="21"/>
        </w:rPr>
        <w:t>：</w:t>
      </w:r>
      <w:r w:rsidR="00A35BD7" w:rsidRPr="00361945">
        <w:rPr>
          <w:rFonts w:asciiTheme="minorEastAsia" w:hAnsiTheme="minorEastAsia" w:cs="宋体" w:hint="eastAsia"/>
          <w:bCs/>
          <w:kern w:val="0"/>
          <w:sz w:val="24"/>
          <w:szCs w:val="21"/>
        </w:rPr>
        <w:t>广州市海珠区新港</w:t>
      </w:r>
      <w:r w:rsidR="00A35BD7" w:rsidRPr="00361945">
        <w:rPr>
          <w:rFonts w:asciiTheme="minorEastAsia" w:hAnsiTheme="minorEastAsia" w:cs="宋体"/>
          <w:bCs/>
          <w:kern w:val="0"/>
          <w:sz w:val="24"/>
          <w:szCs w:val="21"/>
        </w:rPr>
        <w:t>中路</w:t>
      </w:r>
      <w:r w:rsidR="00A35BD7" w:rsidRPr="00361945">
        <w:rPr>
          <w:rFonts w:asciiTheme="minorEastAsia" w:hAnsiTheme="minorEastAsia" w:cs="宋体" w:hint="eastAsia"/>
          <w:bCs/>
          <w:kern w:val="0"/>
          <w:sz w:val="24"/>
          <w:szCs w:val="21"/>
        </w:rPr>
        <w:t>381号</w:t>
      </w:r>
      <w:r w:rsidR="00BA7D29" w:rsidRPr="008F5B09">
        <w:rPr>
          <w:rFonts w:ascii="宋体" w:eastAsia="宋体" w:hAnsi="宋体" w:cs="Times New Roman" w:hint="eastAsia"/>
          <w:sz w:val="24"/>
          <w:szCs w:val="21"/>
        </w:rPr>
        <w:t>中电科普天科技</w:t>
      </w:r>
      <w:r w:rsidR="00A35BD7" w:rsidRPr="00361945">
        <w:rPr>
          <w:rFonts w:asciiTheme="minorEastAsia" w:hAnsiTheme="minorEastAsia" w:cs="宋体"/>
          <w:bCs/>
          <w:kern w:val="0"/>
          <w:sz w:val="24"/>
          <w:szCs w:val="21"/>
        </w:rPr>
        <w:t>大楼</w:t>
      </w:r>
    </w:p>
    <w:p w:rsidR="009577AD" w:rsidRDefault="009577AD" w:rsidP="009577AD">
      <w:pPr>
        <w:pStyle w:val="a3"/>
        <w:numPr>
          <w:ilvl w:val="0"/>
          <w:numId w:val="9"/>
        </w:numPr>
        <w:shd w:val="clear" w:color="auto" w:fill="FFFFFF"/>
        <w:adjustRightInd w:val="0"/>
        <w:spacing w:line="360" w:lineRule="auto"/>
        <w:rPr>
          <w:rFonts w:asciiTheme="minorEastAsia" w:eastAsiaTheme="minorEastAsia" w:hAnsiTheme="minorEastAsia" w:hint="eastAsia"/>
          <w:bCs/>
          <w:szCs w:val="21"/>
        </w:rPr>
      </w:pPr>
      <w:bookmarkStart w:id="0" w:name="_GoBack"/>
      <w:bookmarkEnd w:id="0"/>
      <w:r w:rsidRPr="00361945">
        <w:rPr>
          <w:rFonts w:asciiTheme="minorEastAsia" w:eastAsiaTheme="minorEastAsia" w:hAnsiTheme="minorEastAsia" w:hint="eastAsia"/>
          <w:bCs/>
          <w:szCs w:val="21"/>
        </w:rPr>
        <w:t>简历投递邮件标题命名格式：应聘岗位+期望工作地点+学校+学历+专业+姓名</w:t>
      </w:r>
    </w:p>
    <w:p w:rsidR="006A0AD8" w:rsidRDefault="006A0AD8" w:rsidP="009577AD">
      <w:pPr>
        <w:pStyle w:val="a3"/>
        <w:numPr>
          <w:ilvl w:val="0"/>
          <w:numId w:val="9"/>
        </w:numPr>
        <w:shd w:val="clear" w:color="auto" w:fill="FFFFFF"/>
        <w:adjustRightInd w:val="0"/>
        <w:spacing w:line="360" w:lineRule="auto"/>
        <w:rPr>
          <w:rFonts w:asciiTheme="minorEastAsia" w:eastAsiaTheme="minorEastAsia" w:hAnsiTheme="minorEastAsia" w:hint="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投递邮箱：</w:t>
      </w:r>
      <w:hyperlink r:id="rId9" w:history="1">
        <w:r w:rsidRPr="00164DA9">
          <w:rPr>
            <w:rStyle w:val="a5"/>
            <w:rFonts w:asciiTheme="minorEastAsia" w:eastAsiaTheme="minorEastAsia" w:hAnsiTheme="minorEastAsia"/>
            <w:bCs/>
            <w:szCs w:val="21"/>
          </w:rPr>
          <w:t>jsznzz@chinagci.com</w:t>
        </w:r>
      </w:hyperlink>
    </w:p>
    <w:p w:rsidR="006A0AD8" w:rsidRPr="00361945" w:rsidRDefault="006A0AD8" w:rsidP="009577AD">
      <w:pPr>
        <w:pStyle w:val="a3"/>
        <w:numPr>
          <w:ilvl w:val="0"/>
          <w:numId w:val="9"/>
        </w:numPr>
        <w:shd w:val="clear" w:color="auto" w:fill="FFFFFF"/>
        <w:adjustRightInd w:val="0"/>
        <w:spacing w:line="360" w:lineRule="auto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联系人：钟威    联系电话：</w:t>
      </w:r>
      <w:r w:rsidR="002B2F2D">
        <w:t>020-62266999-4152</w:t>
      </w:r>
      <w:r w:rsidR="002B2F2D">
        <w:rPr>
          <w:rFonts w:hint="eastAsia"/>
        </w:rPr>
        <w:t xml:space="preserve">   </w:t>
      </w:r>
      <w:r w:rsidR="002B2F2D">
        <w:rPr>
          <w:rFonts w:asciiTheme="minorEastAsia" w:eastAsiaTheme="minorEastAsia" w:hAnsiTheme="minorEastAsia" w:hint="eastAsia"/>
          <w:bCs/>
          <w:szCs w:val="21"/>
        </w:rPr>
        <w:t>18826404501</w:t>
      </w:r>
    </w:p>
    <w:p w:rsidR="008D138F" w:rsidRPr="00CE60A2" w:rsidRDefault="008D138F" w:rsidP="009577AD">
      <w:pPr>
        <w:pStyle w:val="a3"/>
        <w:shd w:val="clear" w:color="auto" w:fill="FFFFFF"/>
        <w:adjustRightInd w:val="0"/>
        <w:spacing w:line="360" w:lineRule="auto"/>
        <w:ind w:firstLine="555"/>
        <w:rPr>
          <w:rFonts w:asciiTheme="minorEastAsia" w:eastAsiaTheme="minorEastAsia" w:hAnsiTheme="minorEastAsia" w:cs="Segoe UI"/>
          <w:sz w:val="21"/>
          <w:szCs w:val="21"/>
        </w:rPr>
      </w:pPr>
    </w:p>
    <w:sectPr w:rsidR="008D138F" w:rsidRPr="00CE60A2" w:rsidSect="006A0AD8">
      <w:pgSz w:w="11906" w:h="16838"/>
      <w:pgMar w:top="851" w:right="991" w:bottom="851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E31" w:rsidRDefault="000A4E31" w:rsidP="00533DAE">
      <w:r>
        <w:separator/>
      </w:r>
    </w:p>
  </w:endnote>
  <w:endnote w:type="continuationSeparator" w:id="1">
    <w:p w:rsidR="000A4E31" w:rsidRDefault="000A4E31" w:rsidP="00533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E31" w:rsidRDefault="000A4E31" w:rsidP="00533DAE">
      <w:r>
        <w:separator/>
      </w:r>
    </w:p>
  </w:footnote>
  <w:footnote w:type="continuationSeparator" w:id="1">
    <w:p w:rsidR="000A4E31" w:rsidRDefault="000A4E31" w:rsidP="00533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5098"/>
    <w:multiLevelType w:val="hybridMultilevel"/>
    <w:tmpl w:val="E8F474F0"/>
    <w:lvl w:ilvl="0" w:tplc="BA6A0EC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6058D7"/>
    <w:multiLevelType w:val="hybridMultilevel"/>
    <w:tmpl w:val="E83AB6DC"/>
    <w:lvl w:ilvl="0" w:tplc="04090009">
      <w:start w:val="1"/>
      <w:numFmt w:val="bullet"/>
      <w:lvlText w:val=""/>
      <w:lvlJc w:val="left"/>
      <w:pPr>
        <w:ind w:left="97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2">
    <w:nsid w:val="24691158"/>
    <w:multiLevelType w:val="hybridMultilevel"/>
    <w:tmpl w:val="C3E231CA"/>
    <w:lvl w:ilvl="0" w:tplc="E88618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91962C0"/>
    <w:multiLevelType w:val="hybridMultilevel"/>
    <w:tmpl w:val="62C6C19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2A355B85"/>
    <w:multiLevelType w:val="hybridMultilevel"/>
    <w:tmpl w:val="2BC44790"/>
    <w:lvl w:ilvl="0" w:tplc="224C14FA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A524381"/>
    <w:multiLevelType w:val="hybridMultilevel"/>
    <w:tmpl w:val="566CCAF4"/>
    <w:lvl w:ilvl="0" w:tplc="14A8E4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F1149EC"/>
    <w:multiLevelType w:val="hybridMultilevel"/>
    <w:tmpl w:val="EF96D25E"/>
    <w:lvl w:ilvl="0" w:tplc="8C3A11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1401A90"/>
    <w:multiLevelType w:val="hybridMultilevel"/>
    <w:tmpl w:val="41B63AAC"/>
    <w:lvl w:ilvl="0" w:tplc="8A56A1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6E0738F"/>
    <w:multiLevelType w:val="hybridMultilevel"/>
    <w:tmpl w:val="2D56C50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F4A4BA3"/>
    <w:multiLevelType w:val="hybridMultilevel"/>
    <w:tmpl w:val="F7F283E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3F7E7775"/>
    <w:multiLevelType w:val="hybridMultilevel"/>
    <w:tmpl w:val="512C9230"/>
    <w:lvl w:ilvl="0" w:tplc="0409000B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11">
    <w:nsid w:val="40606495"/>
    <w:multiLevelType w:val="hybridMultilevel"/>
    <w:tmpl w:val="6ABC14B8"/>
    <w:lvl w:ilvl="0" w:tplc="BB60E4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68D4044"/>
    <w:multiLevelType w:val="hybridMultilevel"/>
    <w:tmpl w:val="63EA8DE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479B5B83"/>
    <w:multiLevelType w:val="hybridMultilevel"/>
    <w:tmpl w:val="C4E62226"/>
    <w:lvl w:ilvl="0" w:tplc="69E614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94A611D"/>
    <w:multiLevelType w:val="hybridMultilevel"/>
    <w:tmpl w:val="7D047816"/>
    <w:lvl w:ilvl="0" w:tplc="D3F058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A3D5B95"/>
    <w:multiLevelType w:val="hybridMultilevel"/>
    <w:tmpl w:val="053AD43A"/>
    <w:lvl w:ilvl="0" w:tplc="0409000B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6">
    <w:nsid w:val="4CA93FE3"/>
    <w:multiLevelType w:val="hybridMultilevel"/>
    <w:tmpl w:val="5F10581C"/>
    <w:lvl w:ilvl="0" w:tplc="0409000D">
      <w:start w:val="1"/>
      <w:numFmt w:val="bullet"/>
      <w:lvlText w:val=""/>
      <w:lvlJc w:val="left"/>
      <w:pPr>
        <w:ind w:left="97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7">
    <w:nsid w:val="4FE41956"/>
    <w:multiLevelType w:val="hybridMultilevel"/>
    <w:tmpl w:val="41108D14"/>
    <w:lvl w:ilvl="0" w:tplc="04090001">
      <w:start w:val="1"/>
      <w:numFmt w:val="bullet"/>
      <w:lvlText w:val=""/>
      <w:lvlJc w:val="left"/>
      <w:pPr>
        <w:ind w:left="10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18">
    <w:nsid w:val="51E45A11"/>
    <w:multiLevelType w:val="hybridMultilevel"/>
    <w:tmpl w:val="0EE8217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>
    <w:nsid w:val="63D4180A"/>
    <w:multiLevelType w:val="hybridMultilevel"/>
    <w:tmpl w:val="575AA0B6"/>
    <w:lvl w:ilvl="0" w:tplc="1D50E25A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78C28B6"/>
    <w:multiLevelType w:val="hybridMultilevel"/>
    <w:tmpl w:val="0428DE64"/>
    <w:lvl w:ilvl="0" w:tplc="36E44E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EABF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DAB8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ACD3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6266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C2CF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E4AF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90E3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8424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2B0F27"/>
    <w:multiLevelType w:val="hybridMultilevel"/>
    <w:tmpl w:val="9B989910"/>
    <w:lvl w:ilvl="0" w:tplc="119AB9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ADD5181"/>
    <w:multiLevelType w:val="hybridMultilevel"/>
    <w:tmpl w:val="90C69E5E"/>
    <w:lvl w:ilvl="0" w:tplc="680E5F04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4"/>
  </w:num>
  <w:num w:numId="5">
    <w:abstractNumId w:val="16"/>
  </w:num>
  <w:num w:numId="6">
    <w:abstractNumId w:val="10"/>
  </w:num>
  <w:num w:numId="7">
    <w:abstractNumId w:val="0"/>
  </w:num>
  <w:num w:numId="8">
    <w:abstractNumId w:val="21"/>
  </w:num>
  <w:num w:numId="9">
    <w:abstractNumId w:val="20"/>
  </w:num>
  <w:num w:numId="10">
    <w:abstractNumId w:val="7"/>
  </w:num>
  <w:num w:numId="11">
    <w:abstractNumId w:val="22"/>
  </w:num>
  <w:num w:numId="12">
    <w:abstractNumId w:val="13"/>
  </w:num>
  <w:num w:numId="13">
    <w:abstractNumId w:val="5"/>
  </w:num>
  <w:num w:numId="14">
    <w:abstractNumId w:val="6"/>
  </w:num>
  <w:num w:numId="15">
    <w:abstractNumId w:val="19"/>
  </w:num>
  <w:num w:numId="16">
    <w:abstractNumId w:val="11"/>
  </w:num>
  <w:num w:numId="17">
    <w:abstractNumId w:val="14"/>
  </w:num>
  <w:num w:numId="18">
    <w:abstractNumId w:val="2"/>
  </w:num>
  <w:num w:numId="19">
    <w:abstractNumId w:val="8"/>
  </w:num>
  <w:num w:numId="20">
    <w:abstractNumId w:val="9"/>
  </w:num>
  <w:num w:numId="21">
    <w:abstractNumId w:val="18"/>
  </w:num>
  <w:num w:numId="22">
    <w:abstractNumId w:val="3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516"/>
    <w:rsid w:val="00015467"/>
    <w:rsid w:val="000172D3"/>
    <w:rsid w:val="00020A18"/>
    <w:rsid w:val="00024850"/>
    <w:rsid w:val="00057A40"/>
    <w:rsid w:val="00060E2D"/>
    <w:rsid w:val="00061D07"/>
    <w:rsid w:val="00097B90"/>
    <w:rsid w:val="000A25AF"/>
    <w:rsid w:val="000A4AD4"/>
    <w:rsid w:val="000A4E31"/>
    <w:rsid w:val="000D05EA"/>
    <w:rsid w:val="000E53BC"/>
    <w:rsid w:val="001261E8"/>
    <w:rsid w:val="001424D0"/>
    <w:rsid w:val="00151D0F"/>
    <w:rsid w:val="00154EB4"/>
    <w:rsid w:val="00155B21"/>
    <w:rsid w:val="00155FCE"/>
    <w:rsid w:val="00175780"/>
    <w:rsid w:val="001802FD"/>
    <w:rsid w:val="00180F9A"/>
    <w:rsid w:val="00186273"/>
    <w:rsid w:val="00194309"/>
    <w:rsid w:val="00195996"/>
    <w:rsid w:val="001A2636"/>
    <w:rsid w:val="001A39FB"/>
    <w:rsid w:val="001A4B8A"/>
    <w:rsid w:val="001A6849"/>
    <w:rsid w:val="001D01B9"/>
    <w:rsid w:val="00232A42"/>
    <w:rsid w:val="0025614F"/>
    <w:rsid w:val="00261B0F"/>
    <w:rsid w:val="002645A9"/>
    <w:rsid w:val="002716C3"/>
    <w:rsid w:val="002A2466"/>
    <w:rsid w:val="002A3E50"/>
    <w:rsid w:val="002B2050"/>
    <w:rsid w:val="002B2F2D"/>
    <w:rsid w:val="0032281F"/>
    <w:rsid w:val="00327C8D"/>
    <w:rsid w:val="00334B0F"/>
    <w:rsid w:val="003355A1"/>
    <w:rsid w:val="003426B6"/>
    <w:rsid w:val="00345B2A"/>
    <w:rsid w:val="0034778F"/>
    <w:rsid w:val="00361945"/>
    <w:rsid w:val="003719D7"/>
    <w:rsid w:val="00384CDC"/>
    <w:rsid w:val="003966E9"/>
    <w:rsid w:val="00397796"/>
    <w:rsid w:val="003A4322"/>
    <w:rsid w:val="003A5790"/>
    <w:rsid w:val="003A61D8"/>
    <w:rsid w:val="003D642F"/>
    <w:rsid w:val="003D6B47"/>
    <w:rsid w:val="003E047A"/>
    <w:rsid w:val="003E609F"/>
    <w:rsid w:val="00402D31"/>
    <w:rsid w:val="00411B3F"/>
    <w:rsid w:val="00413915"/>
    <w:rsid w:val="004172E4"/>
    <w:rsid w:val="004422F2"/>
    <w:rsid w:val="00454577"/>
    <w:rsid w:val="004601B2"/>
    <w:rsid w:val="00480FDE"/>
    <w:rsid w:val="00497C8C"/>
    <w:rsid w:val="004A354F"/>
    <w:rsid w:val="004A5C00"/>
    <w:rsid w:val="004B78F6"/>
    <w:rsid w:val="004C00D6"/>
    <w:rsid w:val="004C1D75"/>
    <w:rsid w:val="004C7EE6"/>
    <w:rsid w:val="0050112C"/>
    <w:rsid w:val="005322E9"/>
    <w:rsid w:val="00533DAE"/>
    <w:rsid w:val="005378EE"/>
    <w:rsid w:val="00541720"/>
    <w:rsid w:val="00546F3E"/>
    <w:rsid w:val="00580A11"/>
    <w:rsid w:val="0058761B"/>
    <w:rsid w:val="005A2223"/>
    <w:rsid w:val="005A6DB0"/>
    <w:rsid w:val="005F0E93"/>
    <w:rsid w:val="005F1563"/>
    <w:rsid w:val="00610C3A"/>
    <w:rsid w:val="00626257"/>
    <w:rsid w:val="00627BD0"/>
    <w:rsid w:val="00637C09"/>
    <w:rsid w:val="006567D6"/>
    <w:rsid w:val="00660FD7"/>
    <w:rsid w:val="0066352C"/>
    <w:rsid w:val="00663D2E"/>
    <w:rsid w:val="00673013"/>
    <w:rsid w:val="00673310"/>
    <w:rsid w:val="00676375"/>
    <w:rsid w:val="006A0AD8"/>
    <w:rsid w:val="006A17B2"/>
    <w:rsid w:val="006A1A95"/>
    <w:rsid w:val="006B4C20"/>
    <w:rsid w:val="006C193E"/>
    <w:rsid w:val="006D08CC"/>
    <w:rsid w:val="006F6959"/>
    <w:rsid w:val="00714149"/>
    <w:rsid w:val="00727696"/>
    <w:rsid w:val="00734941"/>
    <w:rsid w:val="00742CF2"/>
    <w:rsid w:val="0077218A"/>
    <w:rsid w:val="00774299"/>
    <w:rsid w:val="007864F6"/>
    <w:rsid w:val="00790BEB"/>
    <w:rsid w:val="00797F9D"/>
    <w:rsid w:val="007B54B7"/>
    <w:rsid w:val="007C2567"/>
    <w:rsid w:val="007C30B0"/>
    <w:rsid w:val="007C6103"/>
    <w:rsid w:val="007D4563"/>
    <w:rsid w:val="00801C4C"/>
    <w:rsid w:val="00816365"/>
    <w:rsid w:val="00827255"/>
    <w:rsid w:val="008322E2"/>
    <w:rsid w:val="00851875"/>
    <w:rsid w:val="00854098"/>
    <w:rsid w:val="00861870"/>
    <w:rsid w:val="008641CF"/>
    <w:rsid w:val="00866560"/>
    <w:rsid w:val="008856AE"/>
    <w:rsid w:val="00890509"/>
    <w:rsid w:val="008A6802"/>
    <w:rsid w:val="008B152B"/>
    <w:rsid w:val="008B2FD5"/>
    <w:rsid w:val="008C1D45"/>
    <w:rsid w:val="008D138F"/>
    <w:rsid w:val="008F5B09"/>
    <w:rsid w:val="009057BC"/>
    <w:rsid w:val="009356D6"/>
    <w:rsid w:val="009406E5"/>
    <w:rsid w:val="00950926"/>
    <w:rsid w:val="00952416"/>
    <w:rsid w:val="009577AD"/>
    <w:rsid w:val="009721DB"/>
    <w:rsid w:val="00973FA6"/>
    <w:rsid w:val="00982BE2"/>
    <w:rsid w:val="00987167"/>
    <w:rsid w:val="009A5356"/>
    <w:rsid w:val="009A64BF"/>
    <w:rsid w:val="009A663D"/>
    <w:rsid w:val="009B15C9"/>
    <w:rsid w:val="009B3A68"/>
    <w:rsid w:val="009C7EB3"/>
    <w:rsid w:val="009D0744"/>
    <w:rsid w:val="009E174A"/>
    <w:rsid w:val="009E2EC5"/>
    <w:rsid w:val="00A01EE0"/>
    <w:rsid w:val="00A24D4D"/>
    <w:rsid w:val="00A3282D"/>
    <w:rsid w:val="00A35BD7"/>
    <w:rsid w:val="00A35E1C"/>
    <w:rsid w:val="00A4100C"/>
    <w:rsid w:val="00A43AFB"/>
    <w:rsid w:val="00A44DB0"/>
    <w:rsid w:val="00A549CE"/>
    <w:rsid w:val="00A7799C"/>
    <w:rsid w:val="00AA2591"/>
    <w:rsid w:val="00AB2428"/>
    <w:rsid w:val="00AB27B4"/>
    <w:rsid w:val="00AD411B"/>
    <w:rsid w:val="00AE39C6"/>
    <w:rsid w:val="00AF343A"/>
    <w:rsid w:val="00AF5103"/>
    <w:rsid w:val="00AF658D"/>
    <w:rsid w:val="00B1552D"/>
    <w:rsid w:val="00B3027B"/>
    <w:rsid w:val="00B3044F"/>
    <w:rsid w:val="00B4477C"/>
    <w:rsid w:val="00B66899"/>
    <w:rsid w:val="00B707B5"/>
    <w:rsid w:val="00B716B3"/>
    <w:rsid w:val="00B9490A"/>
    <w:rsid w:val="00BA7630"/>
    <w:rsid w:val="00BA7B2E"/>
    <w:rsid w:val="00BA7D29"/>
    <w:rsid w:val="00BB2BA7"/>
    <w:rsid w:val="00BC73D9"/>
    <w:rsid w:val="00BD3CDC"/>
    <w:rsid w:val="00BE3DE2"/>
    <w:rsid w:val="00BE5D65"/>
    <w:rsid w:val="00C0364B"/>
    <w:rsid w:val="00C27650"/>
    <w:rsid w:val="00C434D3"/>
    <w:rsid w:val="00C536B2"/>
    <w:rsid w:val="00C540BA"/>
    <w:rsid w:val="00C66238"/>
    <w:rsid w:val="00C822FB"/>
    <w:rsid w:val="00C908E2"/>
    <w:rsid w:val="00CA7D9C"/>
    <w:rsid w:val="00CB39ED"/>
    <w:rsid w:val="00CB6162"/>
    <w:rsid w:val="00CC1FE5"/>
    <w:rsid w:val="00CC61CF"/>
    <w:rsid w:val="00CC7BCC"/>
    <w:rsid w:val="00CD1C37"/>
    <w:rsid w:val="00CE60A2"/>
    <w:rsid w:val="00D03F9B"/>
    <w:rsid w:val="00D11021"/>
    <w:rsid w:val="00D22F17"/>
    <w:rsid w:val="00D31764"/>
    <w:rsid w:val="00D45CCA"/>
    <w:rsid w:val="00D46457"/>
    <w:rsid w:val="00D61741"/>
    <w:rsid w:val="00D6701D"/>
    <w:rsid w:val="00D74A5E"/>
    <w:rsid w:val="00D76F9F"/>
    <w:rsid w:val="00D804DE"/>
    <w:rsid w:val="00D96444"/>
    <w:rsid w:val="00DA1FC0"/>
    <w:rsid w:val="00DB1A7C"/>
    <w:rsid w:val="00DB4BF5"/>
    <w:rsid w:val="00DB7F4E"/>
    <w:rsid w:val="00DC74EE"/>
    <w:rsid w:val="00DD5DC7"/>
    <w:rsid w:val="00DE6E46"/>
    <w:rsid w:val="00E000EE"/>
    <w:rsid w:val="00E40A2E"/>
    <w:rsid w:val="00E54179"/>
    <w:rsid w:val="00E570E2"/>
    <w:rsid w:val="00E62BE8"/>
    <w:rsid w:val="00E63D8D"/>
    <w:rsid w:val="00E64BEC"/>
    <w:rsid w:val="00E802E6"/>
    <w:rsid w:val="00E96270"/>
    <w:rsid w:val="00E9795D"/>
    <w:rsid w:val="00ED0260"/>
    <w:rsid w:val="00ED0486"/>
    <w:rsid w:val="00EE4803"/>
    <w:rsid w:val="00EF0AF8"/>
    <w:rsid w:val="00F014B1"/>
    <w:rsid w:val="00F034EE"/>
    <w:rsid w:val="00F04EAD"/>
    <w:rsid w:val="00F14BAD"/>
    <w:rsid w:val="00F26DD4"/>
    <w:rsid w:val="00F2768D"/>
    <w:rsid w:val="00F37516"/>
    <w:rsid w:val="00F40D7C"/>
    <w:rsid w:val="00F421F8"/>
    <w:rsid w:val="00F55EE9"/>
    <w:rsid w:val="00F57224"/>
    <w:rsid w:val="00F60CE1"/>
    <w:rsid w:val="00F73B91"/>
    <w:rsid w:val="00F762AC"/>
    <w:rsid w:val="00FA0C9E"/>
    <w:rsid w:val="00FA79FF"/>
    <w:rsid w:val="00FB18AF"/>
    <w:rsid w:val="00FB36D1"/>
    <w:rsid w:val="00FB7BBC"/>
    <w:rsid w:val="00FB7CDC"/>
    <w:rsid w:val="00FC6E46"/>
    <w:rsid w:val="00FD572D"/>
    <w:rsid w:val="00FF0844"/>
    <w:rsid w:val="00FF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5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37516"/>
    <w:rPr>
      <w:b/>
      <w:bCs/>
    </w:rPr>
  </w:style>
  <w:style w:type="character" w:styleId="a5">
    <w:name w:val="Hyperlink"/>
    <w:basedOn w:val="a0"/>
    <w:uiPriority w:val="99"/>
    <w:unhideWhenUsed/>
    <w:rsid w:val="00F37516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533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33DAE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33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33DAE"/>
    <w:rPr>
      <w:sz w:val="18"/>
      <w:szCs w:val="18"/>
    </w:rPr>
  </w:style>
  <w:style w:type="table" w:styleId="a8">
    <w:name w:val="Table Grid"/>
    <w:basedOn w:val="a1"/>
    <w:uiPriority w:val="39"/>
    <w:rsid w:val="006D0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C6623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C66238"/>
    <w:rPr>
      <w:sz w:val="18"/>
      <w:szCs w:val="18"/>
    </w:rPr>
  </w:style>
  <w:style w:type="paragraph" w:styleId="aa">
    <w:name w:val="List Paragraph"/>
    <w:basedOn w:val="a"/>
    <w:uiPriority w:val="34"/>
    <w:qFormat/>
    <w:rsid w:val="00CC61C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1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4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4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5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sznzz@chinagci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5B487-13CE-43FE-B556-E6F6FB84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534</Words>
  <Characters>3049</Characters>
  <Application>Microsoft Office Word</Application>
  <DocSecurity>0</DocSecurity>
  <Lines>25</Lines>
  <Paragraphs>7</Paragraphs>
  <ScaleCrop>false</ScaleCrop>
  <Company>Microsoft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梁利军</dc:creator>
  <cp:lastModifiedBy>钟威</cp:lastModifiedBy>
  <cp:revision>3</cp:revision>
  <dcterms:created xsi:type="dcterms:W3CDTF">2022-08-30T03:15:00Z</dcterms:created>
  <dcterms:modified xsi:type="dcterms:W3CDTF">2022-08-30T03:20:00Z</dcterms:modified>
</cp:coreProperties>
</file>